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D3" w:rsidRDefault="00A60A3E">
      <w:r>
        <w:rPr>
          <w:noProof/>
        </w:rPr>
        <w:drawing>
          <wp:inline distT="0" distB="0" distL="0" distR="0">
            <wp:extent cx="2057400" cy="914400"/>
            <wp:effectExtent l="0" t="0" r="0" b="0"/>
            <wp:docPr id="2" name="圖片 1" descr="wp-jy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jym-logo.png"/>
                    <pic:cNvPicPr/>
                  </pic:nvPicPr>
                  <pic:blipFill>
                    <a:blip r:embed="rId6" cstate="print"/>
                    <a:stretch>
                      <a:fillRect/>
                    </a:stretch>
                  </pic:blipFill>
                  <pic:spPr>
                    <a:xfrm>
                      <a:off x="0" y="0"/>
                      <a:ext cx="2057400" cy="914400"/>
                    </a:xfrm>
                    <a:prstGeom prst="rect">
                      <a:avLst/>
                    </a:prstGeom>
                  </pic:spPr>
                </pic:pic>
              </a:graphicData>
            </a:graphic>
          </wp:inline>
        </w:drawing>
      </w:r>
    </w:p>
    <w:p w:rsidR="00323F6E" w:rsidRPr="00D73248" w:rsidRDefault="000A4E32" w:rsidP="00323F6E">
      <w:pPr>
        <w:jc w:val="center"/>
        <w:rPr>
          <w:rFonts w:ascii="微軟正黑體" w:eastAsia="微軟正黑體" w:hAnsi="微軟正黑體"/>
          <w:color w:val="FF0000"/>
          <w:sz w:val="40"/>
          <w:szCs w:val="40"/>
        </w:rPr>
      </w:pPr>
      <w:r w:rsidRPr="000A4E32">
        <w:rPr>
          <w:rFonts w:ascii="微軟正黑體" w:eastAsia="微軟正黑體" w:hAnsi="微軟正黑體" w:hint="eastAsia"/>
          <w:color w:val="FF0000"/>
          <w:sz w:val="40"/>
          <w:szCs w:val="40"/>
        </w:rPr>
        <w:t>魔術陀螺</w:t>
      </w:r>
    </w:p>
    <w:p w:rsidR="000A4E32" w:rsidRDefault="000A4E32" w:rsidP="000A4E32">
      <w:pPr>
        <w:pStyle w:val="Web"/>
        <w:ind w:firstLine="482"/>
        <w:rPr>
          <w:rFonts w:ascii="標楷體" w:eastAsia="標楷體" w:hAnsi="標楷體" w:cs="新細明體"/>
        </w:rPr>
      </w:pPr>
      <w:r w:rsidRPr="00857F1E">
        <w:rPr>
          <w:rFonts w:ascii="標楷體" w:eastAsia="標楷體" w:hAnsi="標楷體" w:cs="新細明體" w:hint="eastAsia"/>
        </w:rPr>
        <w:t>魔術</w:t>
      </w:r>
      <w:r w:rsidRPr="004C38BE">
        <w:rPr>
          <w:rFonts w:ascii="標楷體" w:eastAsia="標楷體" w:hAnsi="標楷體" w:cs="新細明體" w:hint="eastAsia"/>
        </w:rPr>
        <w:t>陀螺具有</w:t>
      </w:r>
      <w:r>
        <w:rPr>
          <w:rFonts w:ascii="標楷體" w:eastAsia="標楷體" w:hAnsi="標楷體" w:cs="新細明體" w:hint="eastAsia"/>
        </w:rPr>
        <w:t>底部為圓形且重心低於其圓心的特性</w:t>
      </w:r>
      <w:r w:rsidRPr="004C38BE">
        <w:rPr>
          <w:rFonts w:ascii="標楷體" w:eastAsia="標楷體" w:hAnsi="標楷體" w:cs="新細明體" w:hint="eastAsia"/>
        </w:rPr>
        <w:t>，</w:t>
      </w:r>
      <w:r>
        <w:rPr>
          <w:rFonts w:ascii="標楷體" w:eastAsia="標楷體" w:hAnsi="標楷體" w:cs="新細明體" w:hint="eastAsia"/>
        </w:rPr>
        <w:t>旋轉</w:t>
      </w:r>
      <w:r w:rsidRPr="004C38BE">
        <w:rPr>
          <w:rFonts w:ascii="標楷體" w:eastAsia="標楷體" w:hAnsi="標楷體" w:cs="新細明體" w:hint="eastAsia"/>
        </w:rPr>
        <w:t>這種陀螺</w:t>
      </w:r>
      <w:r>
        <w:rPr>
          <w:rFonts w:ascii="標楷體" w:eastAsia="標楷體" w:hAnsi="標楷體" w:cs="新細明體" w:hint="eastAsia"/>
        </w:rPr>
        <w:t>時會</w:t>
      </w:r>
      <w:r w:rsidRPr="004C38BE">
        <w:rPr>
          <w:rFonts w:ascii="標楷體" w:eastAsia="標楷體" w:hAnsi="標楷體" w:cs="新細明體" w:hint="eastAsia"/>
        </w:rPr>
        <w:t>由正立狀態變為倒立狀態，</w:t>
      </w:r>
      <w:r>
        <w:rPr>
          <w:rFonts w:ascii="標楷體" w:eastAsia="標楷體" w:hAnsi="標楷體" w:cs="新細明體" w:hint="eastAsia"/>
        </w:rPr>
        <w:t>這是因為</w:t>
      </w:r>
      <w:r w:rsidRPr="004C38BE">
        <w:rPr>
          <w:rFonts w:ascii="標楷體" w:eastAsia="標楷體" w:hAnsi="標楷體" w:cs="新細明體" w:hint="eastAsia"/>
        </w:rPr>
        <w:t>倒立</w:t>
      </w:r>
      <w:r>
        <w:rPr>
          <w:rFonts w:ascii="標楷體" w:eastAsia="標楷體" w:hAnsi="標楷體" w:cs="新細明體" w:hint="eastAsia"/>
        </w:rPr>
        <w:t>旋轉</w:t>
      </w:r>
      <w:r w:rsidRPr="004C38BE">
        <w:rPr>
          <w:rFonts w:ascii="標楷體" w:eastAsia="標楷體" w:hAnsi="標楷體" w:cs="新細明體" w:hint="eastAsia"/>
        </w:rPr>
        <w:t>才是它的</w:t>
      </w:r>
      <w:proofErr w:type="gramStart"/>
      <w:r w:rsidRPr="004C38BE">
        <w:rPr>
          <w:rFonts w:ascii="標楷體" w:eastAsia="標楷體" w:hAnsi="標楷體" w:cs="新細明體" w:hint="eastAsia"/>
        </w:rPr>
        <w:t>穩定態</w:t>
      </w:r>
      <w:proofErr w:type="gramEnd"/>
      <w:r w:rsidRPr="004C38BE">
        <w:rPr>
          <w:rFonts w:ascii="標楷體" w:eastAsia="標楷體" w:hAnsi="標楷體" w:cs="新細明體" w:hint="eastAsia"/>
        </w:rPr>
        <w:t>。</w:t>
      </w:r>
      <w:r>
        <w:rPr>
          <w:rFonts w:ascii="標楷體" w:eastAsia="標楷體" w:hAnsi="標楷體" w:cs="新細明體" w:hint="eastAsia"/>
        </w:rPr>
        <w:t>筆者測試了數十個</w:t>
      </w:r>
      <w:r w:rsidRPr="004C38BE">
        <w:rPr>
          <w:rFonts w:ascii="標楷體" w:eastAsia="標楷體" w:hAnsi="標楷體" w:cs="新細明體" w:hint="eastAsia"/>
        </w:rPr>
        <w:t>陀螺</w:t>
      </w:r>
      <w:r>
        <w:rPr>
          <w:rFonts w:ascii="標楷體" w:eastAsia="標楷體" w:hAnsi="標楷體" w:cs="新細明體" w:hint="eastAsia"/>
        </w:rPr>
        <w:t>之後，發現只有少數木柄安裝非常正的</w:t>
      </w:r>
      <w:r w:rsidRPr="004C38BE">
        <w:rPr>
          <w:rFonts w:ascii="標楷體" w:eastAsia="標楷體" w:hAnsi="標楷體" w:cs="新細明體" w:hint="eastAsia"/>
        </w:rPr>
        <w:t>陀螺</w:t>
      </w:r>
      <w:r>
        <w:rPr>
          <w:rFonts w:ascii="標楷體" w:eastAsia="標楷體" w:hAnsi="標楷體" w:cs="新細明體" w:hint="eastAsia"/>
        </w:rPr>
        <w:t>需要較長的時間才能</w:t>
      </w:r>
      <w:proofErr w:type="gramStart"/>
      <w:r>
        <w:rPr>
          <w:rFonts w:ascii="標楷體" w:eastAsia="標楷體" w:hAnsi="標楷體" w:cs="新細明體" w:hint="eastAsia"/>
        </w:rPr>
        <w:t>發生</w:t>
      </w:r>
      <w:r w:rsidRPr="004C38BE">
        <w:rPr>
          <w:rFonts w:ascii="標楷體" w:eastAsia="標楷體" w:hAnsi="標楷體" w:cs="新細明體" w:hint="eastAsia"/>
        </w:rPr>
        <w:t>進動</w:t>
      </w:r>
      <w:proofErr w:type="gramEnd"/>
      <w:r>
        <w:rPr>
          <w:rFonts w:ascii="標楷體" w:eastAsia="標楷體" w:hAnsi="標楷體" w:cs="新細明體" w:hint="eastAsia"/>
        </w:rPr>
        <w:t>，其餘大部分</w:t>
      </w:r>
      <w:r w:rsidRPr="004C38BE">
        <w:rPr>
          <w:rFonts w:ascii="標楷體" w:eastAsia="標楷體" w:hAnsi="標楷體" w:cs="新細明體" w:hint="eastAsia"/>
        </w:rPr>
        <w:t>陀螺</w:t>
      </w:r>
      <w:r>
        <w:rPr>
          <w:rFonts w:ascii="標楷體" w:eastAsia="標楷體" w:hAnsi="標楷體" w:cs="新細明體" w:hint="eastAsia"/>
        </w:rPr>
        <w:t>的木柄都會稍微傾斜或是偏離其軸線。這種重心偏離軸線的</w:t>
      </w:r>
      <w:r w:rsidRPr="004C38BE">
        <w:rPr>
          <w:rFonts w:ascii="標楷體" w:eastAsia="標楷體" w:hAnsi="標楷體" w:cs="新細明體" w:hint="eastAsia"/>
        </w:rPr>
        <w:t>陀螺</w:t>
      </w:r>
      <w:r>
        <w:rPr>
          <w:rFonts w:ascii="標楷體" w:eastAsia="標楷體" w:hAnsi="標楷體" w:cs="新細明體" w:hint="eastAsia"/>
        </w:rPr>
        <w:t>一旦開始旋轉之後，由於重心距離其轉軸的力臂不為零，因此</w:t>
      </w:r>
      <w:r w:rsidRPr="004C38BE">
        <w:rPr>
          <w:rFonts w:ascii="標楷體" w:eastAsia="標楷體" w:hAnsi="標楷體" w:cs="新細明體" w:hint="eastAsia"/>
        </w:rPr>
        <w:t>陀螺</w:t>
      </w:r>
      <w:r>
        <w:rPr>
          <w:rFonts w:ascii="標楷體" w:eastAsia="標楷體" w:hAnsi="標楷體" w:cs="新細明體" w:hint="eastAsia"/>
        </w:rPr>
        <w:t>所受的</w:t>
      </w:r>
      <w:r w:rsidRPr="004C38BE">
        <w:rPr>
          <w:rFonts w:ascii="標楷體" w:eastAsia="標楷體" w:hAnsi="標楷體" w:cs="新細明體" w:hint="eastAsia"/>
        </w:rPr>
        <w:t>合力矩不為零，</w:t>
      </w:r>
      <w:r>
        <w:rPr>
          <w:rFonts w:ascii="標楷體" w:eastAsia="標楷體" w:hAnsi="標楷體" w:cs="新細明體" w:hint="eastAsia"/>
        </w:rPr>
        <w:t>很快就能</w:t>
      </w:r>
      <w:proofErr w:type="gramStart"/>
      <w:r>
        <w:rPr>
          <w:rFonts w:ascii="標楷體" w:eastAsia="標楷體" w:hAnsi="標楷體" w:cs="新細明體" w:hint="eastAsia"/>
        </w:rPr>
        <w:t>發生進動現象</w:t>
      </w:r>
      <w:proofErr w:type="gramEnd"/>
      <w:r>
        <w:rPr>
          <w:rFonts w:ascii="標楷體" w:eastAsia="標楷體" w:hAnsi="標楷體" w:cs="新細明體" w:hint="eastAsia"/>
        </w:rPr>
        <w:t>。</w:t>
      </w:r>
    </w:p>
    <w:p w:rsidR="000A4E32" w:rsidRDefault="000A4E32" w:rsidP="000A4E32">
      <w:pPr>
        <w:framePr w:hSpace="180" w:wrap="around" w:vAnchor="text" w:hAnchor="page" w:x="7930" w:y="147"/>
      </w:pPr>
      <w:r w:rsidRPr="007C5D3E">
        <w:rPr>
          <w:noProof/>
        </w:rPr>
        <w:drawing>
          <wp:inline distT="0" distB="0" distL="0" distR="0">
            <wp:extent cx="1851660" cy="1447800"/>
            <wp:effectExtent l="19050" t="0" r="0" b="0"/>
            <wp:docPr id="6" name="圖片 70" descr="gyr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0" descr="gyro1"/>
                    <pic:cNvPicPr>
                      <a:picLocks noChangeAspect="1" noChangeArrowheads="1"/>
                    </pic:cNvPicPr>
                  </pic:nvPicPr>
                  <pic:blipFill>
                    <a:blip r:embed="rId7" cstate="print"/>
                    <a:srcRect/>
                    <a:stretch>
                      <a:fillRect/>
                    </a:stretch>
                  </pic:blipFill>
                  <pic:spPr bwMode="auto">
                    <a:xfrm>
                      <a:off x="0" y="0"/>
                      <a:ext cx="1851660" cy="1447800"/>
                    </a:xfrm>
                    <a:prstGeom prst="rect">
                      <a:avLst/>
                    </a:prstGeom>
                    <a:noFill/>
                    <a:ln w="9525">
                      <a:noFill/>
                      <a:miter lim="800000"/>
                      <a:headEnd/>
                      <a:tailEnd/>
                    </a:ln>
                  </pic:spPr>
                </pic:pic>
              </a:graphicData>
            </a:graphic>
          </wp:inline>
        </w:drawing>
      </w:r>
    </w:p>
    <w:p w:rsidR="000A4E32" w:rsidRDefault="000A4E32" w:rsidP="000A4E32">
      <w:pPr>
        <w:pStyle w:val="Web"/>
        <w:ind w:firstLine="482"/>
        <w:rPr>
          <w:rFonts w:ascii="標楷體" w:eastAsia="標楷體" w:hAnsi="標楷體" w:cs="新細明體"/>
        </w:rPr>
      </w:pPr>
      <w:r>
        <w:rPr>
          <w:rFonts w:ascii="標楷體" w:eastAsia="標楷體" w:hAnsi="標楷體" w:cs="新細明體" w:hint="eastAsia"/>
        </w:rPr>
        <w:t>右圖為轉軸與鉛直方向偏離時的受力分析圖，</w:t>
      </w:r>
      <w:r w:rsidRPr="004C38BE">
        <w:rPr>
          <w:rFonts w:ascii="標楷體" w:eastAsia="標楷體" w:hAnsi="標楷體" w:cs="新細明體" w:hint="eastAsia"/>
        </w:rPr>
        <w:t>此時陀螺受三個力的作用：重力</w:t>
      </w:r>
      <w:r w:rsidRPr="004C38BE">
        <w:rPr>
          <w:rFonts w:ascii="標楷體" w:eastAsia="標楷體" w:hAnsi="標楷體" w:cs="新細明體"/>
        </w:rPr>
        <w:t>mg</w:t>
      </w:r>
      <w:r w:rsidRPr="004C38BE">
        <w:rPr>
          <w:rFonts w:ascii="標楷體" w:eastAsia="標楷體" w:hAnsi="標楷體" w:cs="新細明體" w:hint="eastAsia"/>
        </w:rPr>
        <w:t>、</w:t>
      </w:r>
      <w:proofErr w:type="gramStart"/>
      <w:r>
        <w:rPr>
          <w:rFonts w:ascii="標楷體" w:eastAsia="標楷體" w:hAnsi="標楷體" w:cs="新細明體" w:hint="eastAsia"/>
        </w:rPr>
        <w:t>正向</w:t>
      </w:r>
      <w:r w:rsidRPr="004C38BE">
        <w:rPr>
          <w:rFonts w:ascii="標楷體" w:eastAsia="標楷體" w:hAnsi="標楷體" w:cs="新細明體" w:hint="eastAsia"/>
        </w:rPr>
        <w:t>力</w:t>
      </w:r>
      <w:proofErr w:type="gramEnd"/>
      <w:r w:rsidRPr="004C38BE">
        <w:rPr>
          <w:rFonts w:ascii="標楷體" w:eastAsia="標楷體" w:hAnsi="標楷體" w:cs="新細明體"/>
        </w:rPr>
        <w:t>N</w:t>
      </w:r>
      <w:r w:rsidRPr="004C38BE">
        <w:rPr>
          <w:rFonts w:ascii="標楷體" w:eastAsia="標楷體" w:hAnsi="標楷體" w:cs="新細明體" w:hint="eastAsia"/>
        </w:rPr>
        <w:t>與摩擦力</w:t>
      </w:r>
      <w:r w:rsidRPr="004C38BE">
        <w:rPr>
          <w:rFonts w:ascii="標楷體" w:eastAsia="標楷體" w:hAnsi="標楷體" w:cs="新細明體"/>
        </w:rPr>
        <w:t>f</w:t>
      </w:r>
      <w:r w:rsidRPr="004C38BE">
        <w:rPr>
          <w:rFonts w:ascii="標楷體" w:eastAsia="標楷體" w:hAnsi="標楷體" w:cs="新細明體" w:hint="eastAsia"/>
        </w:rPr>
        <w:t>。重力</w:t>
      </w:r>
      <w:r w:rsidRPr="004C38BE">
        <w:rPr>
          <w:rFonts w:ascii="標楷體" w:eastAsia="標楷體" w:hAnsi="標楷體" w:cs="新細明體"/>
        </w:rPr>
        <w:t>mg</w:t>
      </w:r>
      <w:r w:rsidRPr="004C38BE">
        <w:rPr>
          <w:rFonts w:ascii="標楷體" w:eastAsia="標楷體" w:hAnsi="標楷體" w:cs="新細明體" w:hint="eastAsia"/>
        </w:rPr>
        <w:t>過重心沿</w:t>
      </w:r>
      <w:r>
        <w:rPr>
          <w:rFonts w:ascii="標楷體" w:eastAsia="標楷體" w:hAnsi="標楷體" w:cs="新細明體" w:hint="eastAsia"/>
        </w:rPr>
        <w:t>鉛</w:t>
      </w:r>
      <w:r w:rsidRPr="004C38BE">
        <w:rPr>
          <w:rFonts w:ascii="標楷體" w:eastAsia="標楷體" w:hAnsi="標楷體" w:cs="新細明體" w:hint="eastAsia"/>
        </w:rPr>
        <w:t>直方向向下，</w:t>
      </w:r>
      <w:proofErr w:type="gramStart"/>
      <w:r>
        <w:rPr>
          <w:rFonts w:ascii="標楷體" w:eastAsia="標楷體" w:hAnsi="標楷體" w:cs="新細明體" w:hint="eastAsia"/>
        </w:rPr>
        <w:t>正向</w:t>
      </w:r>
      <w:r w:rsidRPr="004C38BE">
        <w:rPr>
          <w:rFonts w:ascii="標楷體" w:eastAsia="標楷體" w:hAnsi="標楷體" w:cs="新細明體" w:hint="eastAsia"/>
        </w:rPr>
        <w:t>力</w:t>
      </w:r>
      <w:proofErr w:type="gramEnd"/>
      <w:r w:rsidRPr="004C38BE">
        <w:rPr>
          <w:rFonts w:ascii="標楷體" w:eastAsia="標楷體" w:hAnsi="標楷體" w:cs="新細明體"/>
        </w:rPr>
        <w:t>N</w:t>
      </w:r>
      <w:r w:rsidRPr="004C38BE">
        <w:rPr>
          <w:rFonts w:ascii="標楷體" w:eastAsia="標楷體" w:hAnsi="標楷體" w:cs="新細明體" w:hint="eastAsia"/>
        </w:rPr>
        <w:t>垂直於</w:t>
      </w:r>
      <w:r>
        <w:rPr>
          <w:rFonts w:ascii="標楷體" w:eastAsia="標楷體" w:hAnsi="標楷體" w:cs="新細明體" w:hint="eastAsia"/>
        </w:rPr>
        <w:t>地</w:t>
      </w:r>
      <w:r w:rsidRPr="004C38BE">
        <w:rPr>
          <w:rFonts w:ascii="標楷體" w:eastAsia="標楷體" w:hAnsi="標楷體" w:cs="新細明體" w:hint="eastAsia"/>
        </w:rPr>
        <w:t>面沿</w:t>
      </w:r>
      <w:r>
        <w:rPr>
          <w:rFonts w:ascii="標楷體" w:eastAsia="標楷體" w:hAnsi="標楷體" w:cs="新細明體" w:hint="eastAsia"/>
        </w:rPr>
        <w:t>鉛</w:t>
      </w:r>
      <w:r w:rsidRPr="004C38BE">
        <w:rPr>
          <w:rFonts w:ascii="標楷體" w:eastAsia="標楷體" w:hAnsi="標楷體" w:cs="新細明體" w:hint="eastAsia"/>
        </w:rPr>
        <w:t>直方向過</w:t>
      </w:r>
      <w:r>
        <w:rPr>
          <w:rFonts w:ascii="標楷體" w:eastAsia="標楷體" w:hAnsi="標楷體" w:cs="新細明體" w:hint="eastAsia"/>
        </w:rPr>
        <w:t>圓</w:t>
      </w:r>
      <w:r w:rsidRPr="004C38BE">
        <w:rPr>
          <w:rFonts w:ascii="標楷體" w:eastAsia="標楷體" w:hAnsi="標楷體" w:cs="新細明體" w:hint="eastAsia"/>
        </w:rPr>
        <w:t>心，二者合力</w:t>
      </w:r>
      <w:proofErr w:type="gramStart"/>
      <w:r w:rsidRPr="004C38BE">
        <w:rPr>
          <w:rFonts w:ascii="標楷體" w:eastAsia="標楷體" w:hAnsi="標楷體" w:cs="新細明體" w:hint="eastAsia"/>
        </w:rPr>
        <w:t>為零但合</w:t>
      </w:r>
      <w:proofErr w:type="gramEnd"/>
      <w:r w:rsidRPr="004C38BE">
        <w:rPr>
          <w:rFonts w:ascii="標楷體" w:eastAsia="標楷體" w:hAnsi="標楷體" w:cs="新細明體" w:hint="eastAsia"/>
        </w:rPr>
        <w:t>力矩</w:t>
      </w:r>
      <w:r>
        <w:rPr>
          <w:rFonts w:ascii="標楷體" w:eastAsia="標楷體" w:hAnsi="標楷體" w:cs="新細明體" w:hint="eastAsia"/>
        </w:rPr>
        <w:t>不為零，此</w:t>
      </w:r>
      <w:r w:rsidRPr="004C38BE">
        <w:rPr>
          <w:rFonts w:ascii="標楷體" w:eastAsia="標楷體" w:hAnsi="標楷體" w:cs="新細明體" w:hint="eastAsia"/>
        </w:rPr>
        <w:t>力矩就</w:t>
      </w:r>
      <w:r>
        <w:rPr>
          <w:rFonts w:ascii="標楷體" w:eastAsia="標楷體" w:hAnsi="標楷體" w:cs="新細明體" w:hint="eastAsia"/>
        </w:rPr>
        <w:t>能形成</w:t>
      </w:r>
      <w:r w:rsidRPr="004C38BE">
        <w:rPr>
          <w:rFonts w:ascii="標楷體" w:eastAsia="標楷體" w:hAnsi="標楷體" w:cs="新細明體" w:hint="eastAsia"/>
        </w:rPr>
        <w:t>陀螺</w:t>
      </w:r>
      <w:proofErr w:type="gramStart"/>
      <w:r w:rsidRPr="004C38BE">
        <w:rPr>
          <w:rFonts w:ascii="標楷體" w:eastAsia="標楷體" w:hAnsi="標楷體" w:cs="新細明體" w:hint="eastAsia"/>
        </w:rPr>
        <w:t>的進動</w:t>
      </w:r>
      <w:proofErr w:type="gramEnd"/>
      <w:r w:rsidRPr="004C38BE">
        <w:rPr>
          <w:rFonts w:ascii="標楷體" w:eastAsia="標楷體" w:hAnsi="標楷體" w:cs="新細明體" w:hint="eastAsia"/>
        </w:rPr>
        <w:t>。同時，在</w:t>
      </w:r>
      <w:r>
        <w:rPr>
          <w:rFonts w:ascii="標楷體" w:eastAsia="標楷體" w:hAnsi="標楷體" w:cs="新細明體" w:hint="eastAsia"/>
        </w:rPr>
        <w:t>支</w:t>
      </w:r>
      <w:r w:rsidRPr="004C38BE">
        <w:rPr>
          <w:rFonts w:ascii="標楷體" w:eastAsia="標楷體" w:hAnsi="標楷體" w:cs="新細明體" w:hint="eastAsia"/>
        </w:rPr>
        <w:t>點</w:t>
      </w:r>
      <w:r>
        <w:rPr>
          <w:rFonts w:ascii="標楷體" w:eastAsia="標楷體" w:hAnsi="標楷體" w:cs="新細明體" w:hint="eastAsia"/>
        </w:rPr>
        <w:t>處</w:t>
      </w:r>
      <w:r w:rsidRPr="004C38BE">
        <w:rPr>
          <w:rFonts w:ascii="標楷體" w:eastAsia="標楷體" w:hAnsi="標楷體" w:cs="新細明體" w:hint="eastAsia"/>
        </w:rPr>
        <w:t>陀螺轉動的速度方向是</w:t>
      </w:r>
      <w:r>
        <w:rPr>
          <w:rFonts w:ascii="標楷體" w:eastAsia="標楷體" w:hAnsi="標楷體" w:cs="新細明體" w:hint="eastAsia"/>
        </w:rPr>
        <w:t>進</w:t>
      </w:r>
      <w:r w:rsidRPr="004C38BE">
        <w:rPr>
          <w:rFonts w:ascii="標楷體" w:eastAsia="標楷體" w:hAnsi="標楷體" w:cs="新細明體" w:hint="eastAsia"/>
        </w:rPr>
        <w:t>紙面</w:t>
      </w:r>
      <w:r>
        <w:rPr>
          <w:rFonts w:ascii="標楷體" w:eastAsia="標楷體" w:hAnsi="標楷體" w:cs="新細明體" w:hint="eastAsia"/>
        </w:rPr>
        <w:t>方</w:t>
      </w:r>
      <w:r w:rsidRPr="004C38BE">
        <w:rPr>
          <w:rFonts w:ascii="標楷體" w:eastAsia="標楷體" w:hAnsi="標楷體" w:cs="新細明體" w:hint="eastAsia"/>
        </w:rPr>
        <w:t>向，</w:t>
      </w:r>
      <w:r>
        <w:rPr>
          <w:rFonts w:ascii="標楷體" w:eastAsia="標楷體" w:hAnsi="標楷體" w:cs="新細明體" w:hint="eastAsia"/>
        </w:rPr>
        <w:t>所以滑動</w:t>
      </w:r>
      <w:r w:rsidRPr="004C38BE">
        <w:rPr>
          <w:rFonts w:ascii="標楷體" w:eastAsia="標楷體" w:hAnsi="標楷體" w:cs="新細明體" w:hint="eastAsia"/>
        </w:rPr>
        <w:t>摩擦</w:t>
      </w:r>
      <w:r w:rsidRPr="004C38BE">
        <w:rPr>
          <w:rFonts w:ascii="標楷體" w:eastAsia="標楷體" w:hAnsi="標楷體" w:cs="新細明體"/>
        </w:rPr>
        <w:t>f</w:t>
      </w:r>
      <w:r w:rsidRPr="004C38BE">
        <w:rPr>
          <w:rFonts w:ascii="標楷體" w:eastAsia="標楷體" w:hAnsi="標楷體" w:cs="新細明體" w:hint="eastAsia"/>
        </w:rPr>
        <w:t>的方向</w:t>
      </w:r>
      <w:r>
        <w:rPr>
          <w:rFonts w:ascii="標楷體" w:eastAsia="標楷體" w:hAnsi="標楷體" w:cs="新細明體" w:hint="eastAsia"/>
        </w:rPr>
        <w:t>就會</w:t>
      </w:r>
      <w:r w:rsidRPr="004C38BE">
        <w:rPr>
          <w:rFonts w:ascii="標楷體" w:eastAsia="標楷體" w:hAnsi="標楷體" w:cs="新細明體" w:hint="eastAsia"/>
        </w:rPr>
        <w:t>與</w:t>
      </w:r>
      <w:r>
        <w:rPr>
          <w:rFonts w:ascii="標楷體" w:eastAsia="標楷體" w:hAnsi="標楷體" w:cs="新細明體" w:hint="eastAsia"/>
        </w:rPr>
        <w:t>其</w:t>
      </w:r>
      <w:r w:rsidRPr="004C38BE">
        <w:rPr>
          <w:rFonts w:ascii="標楷體" w:eastAsia="標楷體" w:hAnsi="標楷體" w:cs="新細明體" w:hint="eastAsia"/>
        </w:rPr>
        <w:t>相反</w:t>
      </w:r>
      <w:r>
        <w:rPr>
          <w:rFonts w:ascii="標楷體" w:eastAsia="標楷體" w:hAnsi="標楷體" w:cs="新細明體" w:hint="eastAsia"/>
        </w:rPr>
        <w:t>而呈現出紙面方向</w:t>
      </w:r>
      <w:r w:rsidRPr="004C38BE">
        <w:rPr>
          <w:rFonts w:ascii="標楷體" w:eastAsia="標楷體" w:hAnsi="標楷體" w:cs="新細明體" w:hint="eastAsia"/>
        </w:rPr>
        <w:t>，</w:t>
      </w:r>
      <w:proofErr w:type="gramStart"/>
      <w:r w:rsidRPr="004C38BE">
        <w:rPr>
          <w:rFonts w:ascii="標楷體" w:eastAsia="標楷體" w:hAnsi="標楷體" w:cs="新細明體" w:hint="eastAsia"/>
        </w:rPr>
        <w:t>該力對</w:t>
      </w:r>
      <w:proofErr w:type="gramEnd"/>
      <w:r>
        <w:rPr>
          <w:rFonts w:ascii="標楷體" w:eastAsia="標楷體" w:hAnsi="標楷體" w:cs="新細明體" w:hint="eastAsia"/>
        </w:rPr>
        <w:t>自轉</w:t>
      </w:r>
      <w:r w:rsidRPr="004C38BE">
        <w:rPr>
          <w:rFonts w:ascii="標楷體" w:eastAsia="標楷體" w:hAnsi="標楷體" w:cs="新細明體" w:hint="eastAsia"/>
        </w:rPr>
        <w:t>軸的力矩會</w:t>
      </w:r>
      <w:r>
        <w:rPr>
          <w:rFonts w:ascii="標楷體" w:eastAsia="標楷體" w:hAnsi="標楷體" w:cs="新細明體" w:hint="eastAsia"/>
        </w:rPr>
        <w:t>減少</w:t>
      </w:r>
      <w:r w:rsidRPr="004C38BE">
        <w:rPr>
          <w:rFonts w:ascii="標楷體" w:eastAsia="標楷體" w:hAnsi="標楷體" w:cs="新細明體" w:hint="eastAsia"/>
        </w:rPr>
        <w:t>陀螺轉動的</w:t>
      </w:r>
      <w:r>
        <w:rPr>
          <w:rFonts w:ascii="標楷體" w:eastAsia="標楷體" w:hAnsi="標楷體" w:cs="新細明體" w:hint="eastAsia"/>
        </w:rPr>
        <w:t>角動量</w:t>
      </w:r>
      <w:r w:rsidRPr="004C38BE">
        <w:rPr>
          <w:rFonts w:ascii="標楷體" w:eastAsia="標楷體" w:hAnsi="標楷體" w:cs="新細明體" w:hint="eastAsia"/>
        </w:rPr>
        <w:t>，使</w:t>
      </w:r>
      <w:r>
        <w:rPr>
          <w:rFonts w:ascii="標楷體" w:eastAsia="標楷體" w:hAnsi="標楷體" w:cs="新細明體" w:hint="eastAsia"/>
        </w:rPr>
        <w:t>其</w:t>
      </w:r>
      <w:proofErr w:type="gramStart"/>
      <w:r>
        <w:rPr>
          <w:rFonts w:ascii="標楷體" w:eastAsia="標楷體" w:hAnsi="標楷體" w:cs="新細明體" w:hint="eastAsia"/>
        </w:rPr>
        <w:t>自轉角</w:t>
      </w:r>
      <w:proofErr w:type="gramEnd"/>
      <w:r>
        <w:rPr>
          <w:rFonts w:ascii="標楷體" w:eastAsia="標楷體" w:hAnsi="標楷體" w:cs="新細明體" w:hint="eastAsia"/>
        </w:rPr>
        <w:t>速率變</w:t>
      </w:r>
      <w:r w:rsidRPr="004C38BE">
        <w:rPr>
          <w:rFonts w:ascii="標楷體" w:eastAsia="標楷體" w:hAnsi="標楷體" w:cs="新細明體" w:hint="eastAsia"/>
        </w:rPr>
        <w:t>慢。</w:t>
      </w:r>
      <w:r>
        <w:rPr>
          <w:rFonts w:ascii="標楷體" w:eastAsia="標楷體" w:hAnsi="標楷體" w:cs="新細明體" w:hint="eastAsia"/>
        </w:rPr>
        <w:t>另外，根據牛頓定律，滑動</w:t>
      </w:r>
      <w:r w:rsidRPr="004C38BE">
        <w:rPr>
          <w:rFonts w:ascii="標楷體" w:eastAsia="標楷體" w:hAnsi="標楷體" w:cs="新細明體" w:hint="eastAsia"/>
        </w:rPr>
        <w:t>摩擦</w:t>
      </w:r>
      <w:r>
        <w:rPr>
          <w:rFonts w:ascii="標楷體" w:eastAsia="標楷體" w:hAnsi="標楷體" w:cs="新細明體" w:hint="eastAsia"/>
        </w:rPr>
        <w:t>力</w:t>
      </w:r>
      <w:r w:rsidRPr="004C38BE">
        <w:rPr>
          <w:rFonts w:ascii="標楷體" w:eastAsia="標楷體" w:hAnsi="標楷體" w:cs="新細明體"/>
        </w:rPr>
        <w:t>f</w:t>
      </w:r>
      <w:r>
        <w:rPr>
          <w:rFonts w:ascii="標楷體" w:eastAsia="標楷體" w:hAnsi="標楷體" w:cs="新細明體" w:hint="eastAsia"/>
        </w:rPr>
        <w:t>的方向與</w:t>
      </w:r>
      <w:proofErr w:type="gramStart"/>
      <w:r w:rsidRPr="004C38BE">
        <w:rPr>
          <w:rFonts w:ascii="標楷體" w:eastAsia="標楷體" w:hAnsi="標楷體" w:cs="新細明體" w:hint="eastAsia"/>
        </w:rPr>
        <w:t>陀螺</w:t>
      </w:r>
      <w:r>
        <w:rPr>
          <w:rFonts w:ascii="標楷體" w:eastAsia="標楷體" w:hAnsi="標楷體" w:cs="新細明體" w:hint="eastAsia"/>
        </w:rPr>
        <w:t>質心加速度</w:t>
      </w:r>
      <w:proofErr w:type="gramEnd"/>
      <w:r>
        <w:rPr>
          <w:rFonts w:ascii="標楷體" w:eastAsia="標楷體" w:hAnsi="標楷體" w:cs="新細明體" w:hint="eastAsia"/>
        </w:rPr>
        <w:t>的方向相同，因此摩擦力就會</w:t>
      </w:r>
      <w:r w:rsidRPr="004C38BE">
        <w:rPr>
          <w:rFonts w:ascii="標楷體" w:eastAsia="標楷體" w:hAnsi="標楷體" w:cs="新細明體" w:hint="eastAsia"/>
        </w:rPr>
        <w:t>使陀螺整</w:t>
      </w:r>
      <w:r>
        <w:rPr>
          <w:rFonts w:ascii="標楷體" w:eastAsia="標楷體" w:hAnsi="標楷體" w:cs="新細明體" w:hint="eastAsia"/>
        </w:rPr>
        <w:t>體以出</w:t>
      </w:r>
      <w:r w:rsidRPr="004C38BE">
        <w:rPr>
          <w:rFonts w:ascii="標楷體" w:eastAsia="標楷體" w:hAnsi="標楷體" w:cs="新細明體" w:hint="eastAsia"/>
        </w:rPr>
        <w:t>紙面</w:t>
      </w:r>
      <w:r>
        <w:rPr>
          <w:rFonts w:ascii="標楷體" w:eastAsia="標楷體" w:hAnsi="標楷體" w:cs="新細明體" w:hint="eastAsia"/>
        </w:rPr>
        <w:t>的方向加速移動。一般的</w:t>
      </w:r>
      <w:r w:rsidRPr="004C38BE">
        <w:rPr>
          <w:rFonts w:ascii="標楷體" w:eastAsia="標楷體" w:hAnsi="標楷體" w:cs="新細明體" w:hint="eastAsia"/>
        </w:rPr>
        <w:t>陀螺</w:t>
      </w:r>
      <w:proofErr w:type="gramStart"/>
      <w:r>
        <w:rPr>
          <w:rFonts w:ascii="標楷體" w:eastAsia="標楷體" w:hAnsi="標楷體" w:cs="新細明體" w:hint="eastAsia"/>
        </w:rPr>
        <w:t>發生進動時</w:t>
      </w:r>
      <w:proofErr w:type="gramEnd"/>
      <w:r>
        <w:rPr>
          <w:rFonts w:ascii="標楷體" w:eastAsia="標楷體" w:hAnsi="標楷體" w:cs="新細明體" w:hint="eastAsia"/>
        </w:rPr>
        <w:t>，</w:t>
      </w:r>
      <w:proofErr w:type="gramStart"/>
      <w:r>
        <w:rPr>
          <w:rFonts w:ascii="標楷體" w:eastAsia="標楷體" w:hAnsi="標楷體" w:cs="新細明體" w:hint="eastAsia"/>
        </w:rPr>
        <w:t>其進動角速度</w:t>
      </w:r>
      <w:proofErr w:type="gramEnd"/>
      <w:r>
        <w:rPr>
          <w:rFonts w:ascii="標楷體" w:eastAsia="標楷體" w:hAnsi="標楷體" w:cs="新細明體" w:hint="eastAsia"/>
        </w:rPr>
        <w:t>的方向與原先直立狀態時的自轉角速度方向相同。魔術陀螺也是如此，從上面俯視時，木柄頂端是以逆</w:t>
      </w:r>
      <w:proofErr w:type="gramStart"/>
      <w:r>
        <w:rPr>
          <w:rFonts w:ascii="標楷體" w:eastAsia="標楷體" w:hAnsi="標楷體" w:cs="新細明體" w:hint="eastAsia"/>
        </w:rPr>
        <w:t>時針進動旋轉</w:t>
      </w:r>
      <w:proofErr w:type="gramEnd"/>
      <w:r>
        <w:rPr>
          <w:rFonts w:ascii="標楷體" w:eastAsia="標楷體" w:hAnsi="標楷體" w:cs="新細明體" w:hint="eastAsia"/>
        </w:rPr>
        <w:t>。所以此時木柄頂端是呈現進紙面的運動方向，加上重心是出</w:t>
      </w:r>
      <w:r w:rsidRPr="004C38BE">
        <w:rPr>
          <w:rFonts w:ascii="標楷體" w:eastAsia="標楷體" w:hAnsi="標楷體" w:cs="新細明體" w:hint="eastAsia"/>
        </w:rPr>
        <w:t>紙面</w:t>
      </w:r>
      <w:r>
        <w:rPr>
          <w:rFonts w:ascii="標楷體" w:eastAsia="標楷體" w:hAnsi="標楷體" w:cs="新細明體" w:hint="eastAsia"/>
        </w:rPr>
        <w:t>的方向移動，這將</w:t>
      </w:r>
      <w:r w:rsidRPr="004C38BE">
        <w:rPr>
          <w:rFonts w:ascii="標楷體" w:eastAsia="標楷體" w:hAnsi="標楷體" w:cs="新細明體" w:hint="eastAsia"/>
        </w:rPr>
        <w:t>使陀螺下一個接地點越發偏離底部向頂部的方向移動。</w:t>
      </w:r>
      <w:r>
        <w:rPr>
          <w:rFonts w:ascii="標楷體" w:eastAsia="標楷體" w:hAnsi="標楷體" w:cs="新細明體" w:hint="eastAsia"/>
        </w:rPr>
        <w:t>而這時若觀察其底部接觸點，可發現支點移動的軌跡是繞著軸線中心點而形成</w:t>
      </w:r>
      <w:proofErr w:type="gramStart"/>
      <w:r>
        <w:rPr>
          <w:rFonts w:ascii="標楷體" w:eastAsia="標楷體" w:hAnsi="標楷體" w:cs="新細明體" w:hint="eastAsia"/>
        </w:rPr>
        <w:t>螺線旋出</w:t>
      </w:r>
      <w:proofErr w:type="gramEnd"/>
      <w:r>
        <w:rPr>
          <w:rFonts w:ascii="標楷體" w:eastAsia="標楷體" w:hAnsi="標楷體" w:cs="新細明體" w:hint="eastAsia"/>
        </w:rPr>
        <w:t>。</w:t>
      </w:r>
    </w:p>
    <w:p w:rsidR="000A4E32" w:rsidRDefault="000A4E32" w:rsidP="000A4E32">
      <w:pPr>
        <w:framePr w:hSpace="180" w:wrap="around" w:vAnchor="text" w:hAnchor="page" w:x="8111" w:y="32"/>
      </w:pPr>
      <w:r>
        <w:rPr>
          <w:noProof/>
        </w:rPr>
        <w:drawing>
          <wp:inline distT="0" distB="0" distL="0" distR="0">
            <wp:extent cx="1607820" cy="1417320"/>
            <wp:effectExtent l="19050" t="0" r="0" b="0"/>
            <wp:docPr id="5" name="圖片 77" descr="gy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7" descr="gyro2"/>
                    <pic:cNvPicPr>
                      <a:picLocks noChangeAspect="1" noChangeArrowheads="1"/>
                    </pic:cNvPicPr>
                  </pic:nvPicPr>
                  <pic:blipFill>
                    <a:blip r:embed="rId8" cstate="print"/>
                    <a:srcRect/>
                    <a:stretch>
                      <a:fillRect/>
                    </a:stretch>
                  </pic:blipFill>
                  <pic:spPr bwMode="auto">
                    <a:xfrm>
                      <a:off x="0" y="0"/>
                      <a:ext cx="1607820" cy="1417320"/>
                    </a:xfrm>
                    <a:prstGeom prst="rect">
                      <a:avLst/>
                    </a:prstGeom>
                    <a:noFill/>
                    <a:ln w="9525">
                      <a:noFill/>
                      <a:miter lim="800000"/>
                      <a:headEnd/>
                      <a:tailEnd/>
                    </a:ln>
                  </pic:spPr>
                </pic:pic>
              </a:graphicData>
            </a:graphic>
          </wp:inline>
        </w:drawing>
      </w:r>
    </w:p>
    <w:p w:rsidR="000A4E32" w:rsidRDefault="000A4E32" w:rsidP="000A4E32">
      <w:pPr>
        <w:pStyle w:val="Web"/>
        <w:ind w:firstLine="482"/>
        <w:rPr>
          <w:rFonts w:ascii="標楷體" w:eastAsia="標楷體" w:hAnsi="標楷體" w:cs="新細明體"/>
        </w:rPr>
      </w:pPr>
      <w:r>
        <w:rPr>
          <w:rFonts w:ascii="標楷體" w:eastAsia="標楷體" w:hAnsi="標楷體" w:cs="新細明體" w:hint="eastAsia"/>
        </w:rPr>
        <w:t>當</w:t>
      </w:r>
      <w:r w:rsidRPr="004C38BE">
        <w:rPr>
          <w:rFonts w:ascii="標楷體" w:eastAsia="標楷體" w:hAnsi="標楷體" w:cs="新細明體" w:hint="eastAsia"/>
        </w:rPr>
        <w:t>陀螺轉軸</w:t>
      </w:r>
      <w:r w:rsidRPr="00744D41">
        <w:rPr>
          <w:rFonts w:ascii="標楷體" w:eastAsia="標楷體" w:hAnsi="標楷體" w:cs="新細明體" w:hint="eastAsia"/>
        </w:rPr>
        <w:t>偏離</w:t>
      </w:r>
      <w:r w:rsidRPr="004C38BE">
        <w:rPr>
          <w:rFonts w:ascii="標楷體" w:eastAsia="標楷體" w:hAnsi="標楷體" w:cs="新細明體"/>
        </w:rPr>
        <w:t>90</w:t>
      </w:r>
      <w:r w:rsidRPr="004C38BE">
        <w:rPr>
          <w:rFonts w:ascii="標楷體" w:eastAsia="標楷體" w:hAnsi="標楷體" w:cs="新細明體" w:hint="eastAsia"/>
        </w:rPr>
        <w:t>度後</w:t>
      </w:r>
      <w:r>
        <w:rPr>
          <w:rFonts w:ascii="標楷體" w:eastAsia="標楷體" w:hAnsi="標楷體" w:cs="新細明體" w:hint="eastAsia"/>
        </w:rPr>
        <w:t>，其</w:t>
      </w:r>
      <w:r w:rsidRPr="004C38BE">
        <w:rPr>
          <w:rFonts w:ascii="標楷體" w:eastAsia="標楷體" w:hAnsi="標楷體" w:cs="新細明體" w:hint="eastAsia"/>
        </w:rPr>
        <w:t>狀態如</w:t>
      </w:r>
      <w:r>
        <w:rPr>
          <w:rFonts w:ascii="標楷體" w:eastAsia="標楷體" w:hAnsi="標楷體" w:cs="新細明體" w:hint="eastAsia"/>
        </w:rPr>
        <w:t>右</w:t>
      </w:r>
      <w:r w:rsidRPr="004C38BE">
        <w:rPr>
          <w:rFonts w:ascii="標楷體" w:eastAsia="標楷體" w:hAnsi="標楷體" w:cs="新細明體" w:hint="eastAsia"/>
        </w:rPr>
        <w:t>圖所示</w:t>
      </w:r>
      <w:r>
        <w:rPr>
          <w:rFonts w:ascii="標楷體" w:eastAsia="標楷體" w:hAnsi="標楷體" w:cs="新細明體" w:hint="eastAsia"/>
        </w:rPr>
        <w:t>，</w:t>
      </w:r>
      <w:r w:rsidRPr="004C38BE">
        <w:rPr>
          <w:rFonts w:ascii="標楷體" w:eastAsia="標楷體" w:hAnsi="標楷體" w:cs="新細明體" w:hint="eastAsia"/>
        </w:rPr>
        <w:t>此時重力</w:t>
      </w:r>
      <w:r w:rsidRPr="004C38BE">
        <w:rPr>
          <w:rFonts w:ascii="標楷體" w:eastAsia="標楷體" w:hAnsi="標楷體" w:cs="新細明體"/>
        </w:rPr>
        <w:t>mg</w:t>
      </w:r>
      <w:r w:rsidRPr="004C38BE">
        <w:rPr>
          <w:rFonts w:ascii="標楷體" w:eastAsia="標楷體" w:hAnsi="標楷體" w:cs="新細明體" w:hint="eastAsia"/>
        </w:rPr>
        <w:t>與支持力</w:t>
      </w:r>
      <w:r w:rsidRPr="004C38BE">
        <w:rPr>
          <w:rFonts w:ascii="標楷體" w:eastAsia="標楷體" w:hAnsi="標楷體" w:cs="新細明體"/>
        </w:rPr>
        <w:t>N</w:t>
      </w:r>
      <w:r w:rsidRPr="004C38BE">
        <w:rPr>
          <w:rFonts w:ascii="標楷體" w:eastAsia="標楷體" w:hAnsi="標楷體" w:cs="新細明體" w:hint="eastAsia"/>
        </w:rPr>
        <w:t>的合力矩達到最大</w:t>
      </w:r>
      <w:r>
        <w:rPr>
          <w:rFonts w:ascii="標楷體" w:eastAsia="標楷體" w:hAnsi="標楷體" w:cs="新細明體" w:hint="eastAsia"/>
        </w:rPr>
        <w:t>。同時也</w:t>
      </w:r>
      <w:r w:rsidRPr="004C38BE">
        <w:rPr>
          <w:rFonts w:ascii="標楷體" w:eastAsia="標楷體" w:hAnsi="標楷體" w:cs="新細明體" w:hint="eastAsia"/>
        </w:rPr>
        <w:t>在此時</w:t>
      </w:r>
      <w:r>
        <w:rPr>
          <w:rFonts w:ascii="標楷體" w:eastAsia="標楷體" w:hAnsi="標楷體" w:cs="新細明體" w:hint="eastAsia"/>
        </w:rPr>
        <w:t>其</w:t>
      </w:r>
      <w:proofErr w:type="gramStart"/>
      <w:r>
        <w:rPr>
          <w:rFonts w:ascii="標楷體" w:eastAsia="標楷體" w:hAnsi="標楷體" w:cs="新細明體" w:hint="eastAsia"/>
        </w:rPr>
        <w:t>進動角</w:t>
      </w:r>
      <w:proofErr w:type="gramEnd"/>
      <w:r>
        <w:rPr>
          <w:rFonts w:ascii="標楷體" w:eastAsia="標楷體" w:hAnsi="標楷體" w:cs="新細明體" w:hint="eastAsia"/>
        </w:rPr>
        <w:t>速率出現</w:t>
      </w:r>
      <w:r w:rsidRPr="004C38BE">
        <w:rPr>
          <w:rFonts w:ascii="標楷體" w:eastAsia="標楷體" w:hAnsi="標楷體" w:cs="新細明體" w:hint="eastAsia"/>
        </w:rPr>
        <w:t>極大值</w:t>
      </w:r>
      <w:r>
        <w:rPr>
          <w:rFonts w:ascii="標楷體" w:eastAsia="標楷體" w:hAnsi="標楷體" w:cs="新細明體" w:hint="eastAsia"/>
        </w:rPr>
        <w:t>，亦即從上俯視時，</w:t>
      </w:r>
      <w:proofErr w:type="gramStart"/>
      <w:r>
        <w:rPr>
          <w:rFonts w:ascii="標楷體" w:eastAsia="標楷體" w:hAnsi="標楷體" w:cs="新細明體" w:hint="eastAsia"/>
        </w:rPr>
        <w:t>木柄以逆</w:t>
      </w:r>
      <w:proofErr w:type="gramEnd"/>
      <w:r>
        <w:rPr>
          <w:rFonts w:ascii="標楷體" w:eastAsia="標楷體" w:hAnsi="標楷體" w:cs="新細明體" w:hint="eastAsia"/>
        </w:rPr>
        <w:t>時針旋轉的頻率是最大的時刻</w:t>
      </w:r>
      <w:r w:rsidRPr="004C38BE">
        <w:rPr>
          <w:rFonts w:ascii="標楷體" w:eastAsia="標楷體" w:hAnsi="標楷體" w:cs="新細明體" w:hint="eastAsia"/>
        </w:rPr>
        <w:t>。</w:t>
      </w:r>
      <w:r>
        <w:rPr>
          <w:rFonts w:ascii="標楷體" w:eastAsia="標楷體" w:hAnsi="標楷體" w:cs="新細明體" w:hint="eastAsia"/>
        </w:rPr>
        <w:t>根據觀察，此時</w:t>
      </w:r>
      <w:r w:rsidRPr="004C38BE">
        <w:rPr>
          <w:rFonts w:ascii="標楷體" w:eastAsia="標楷體" w:hAnsi="標楷體" w:cs="新細明體" w:hint="eastAsia"/>
        </w:rPr>
        <w:t>陀螺</w:t>
      </w:r>
      <w:r>
        <w:rPr>
          <w:rFonts w:ascii="標楷體" w:eastAsia="標楷體" w:hAnsi="標楷體" w:cs="新細明體" w:hint="eastAsia"/>
        </w:rPr>
        <w:t>的自轉速率卻是接近為零，從角動量的觀點，這時候是不應該有自旋的。因為魔術</w:t>
      </w:r>
      <w:r w:rsidRPr="004C38BE">
        <w:rPr>
          <w:rFonts w:ascii="標楷體" w:eastAsia="標楷體" w:hAnsi="標楷體" w:cs="新細明體" w:hint="eastAsia"/>
        </w:rPr>
        <w:t>陀螺</w:t>
      </w:r>
      <w:r>
        <w:rPr>
          <w:rFonts w:ascii="標楷體" w:eastAsia="標楷體" w:hAnsi="標楷體" w:cs="新細明體" w:hint="eastAsia"/>
        </w:rPr>
        <w:t>一旦翻身後，其角動量方向仍然與初始時同樣向上，這表示對於陀螺本身而言，其自旋在翻身後卻是反向旋轉的。因此，當其</w:t>
      </w:r>
      <w:r w:rsidRPr="004C38BE">
        <w:rPr>
          <w:rFonts w:ascii="標楷體" w:eastAsia="標楷體" w:hAnsi="標楷體" w:cs="新細明體" w:hint="eastAsia"/>
        </w:rPr>
        <w:t>轉軸</w:t>
      </w:r>
      <w:r>
        <w:rPr>
          <w:rFonts w:ascii="標楷體" w:eastAsia="標楷體" w:hAnsi="標楷體" w:cs="新細明體" w:hint="eastAsia"/>
        </w:rPr>
        <w:t>由鉛直狀態逐漸</w:t>
      </w:r>
      <w:r w:rsidRPr="00744D41">
        <w:rPr>
          <w:rFonts w:ascii="標楷體" w:eastAsia="標楷體" w:hAnsi="標楷體" w:cs="新細明體" w:hint="eastAsia"/>
        </w:rPr>
        <w:t>偏離</w:t>
      </w:r>
      <w:r>
        <w:rPr>
          <w:rFonts w:ascii="標楷體" w:eastAsia="標楷體" w:hAnsi="標楷體" w:cs="新細明體" w:hint="eastAsia"/>
        </w:rPr>
        <w:t>至水平的過程，其自轉速率變慢</w:t>
      </w:r>
      <w:proofErr w:type="gramStart"/>
      <w:r>
        <w:rPr>
          <w:rFonts w:ascii="標楷體" w:eastAsia="標楷體" w:hAnsi="標楷體" w:cs="新細明體" w:hint="eastAsia"/>
        </w:rPr>
        <w:t>而進動速率</w:t>
      </w:r>
      <w:proofErr w:type="gramEnd"/>
      <w:r>
        <w:rPr>
          <w:rFonts w:ascii="標楷體" w:eastAsia="標楷體" w:hAnsi="標楷體" w:cs="新細明體" w:hint="eastAsia"/>
        </w:rPr>
        <w:t>變快。若是繼續翻身成倒立狀態而自身反向旋轉，那麼自旋速率為零確實應該發生在</w:t>
      </w:r>
      <w:r w:rsidRPr="004C38BE">
        <w:rPr>
          <w:rFonts w:ascii="標楷體" w:eastAsia="標楷體" w:hAnsi="標楷體" w:cs="新細明體" w:hint="eastAsia"/>
        </w:rPr>
        <w:t>轉軸</w:t>
      </w:r>
      <w:r w:rsidRPr="00744D41">
        <w:rPr>
          <w:rFonts w:ascii="標楷體" w:eastAsia="標楷體" w:hAnsi="標楷體" w:cs="新細明體" w:hint="eastAsia"/>
        </w:rPr>
        <w:t>偏離</w:t>
      </w:r>
      <w:r w:rsidRPr="004C38BE">
        <w:rPr>
          <w:rFonts w:ascii="標楷體" w:eastAsia="標楷體" w:hAnsi="標楷體" w:cs="新細明體"/>
        </w:rPr>
        <w:t>90</w:t>
      </w:r>
      <w:r w:rsidRPr="004C38BE">
        <w:rPr>
          <w:rFonts w:ascii="標楷體" w:eastAsia="標楷體" w:hAnsi="標楷體" w:cs="新細明體" w:hint="eastAsia"/>
        </w:rPr>
        <w:t>度</w:t>
      </w:r>
      <w:r>
        <w:rPr>
          <w:rFonts w:ascii="標楷體" w:eastAsia="標楷體" w:hAnsi="標楷體" w:cs="新細明體" w:hint="eastAsia"/>
        </w:rPr>
        <w:t>的時刻，這就如同上拋的小球一定要先經歷速率為零的時刻才會反向運動一樣。</w:t>
      </w:r>
      <w:r w:rsidRPr="004C38BE">
        <w:rPr>
          <w:rFonts w:ascii="標楷體" w:eastAsia="標楷體" w:hAnsi="標楷體" w:cs="新細明體" w:hint="eastAsia"/>
        </w:rPr>
        <w:t>陀螺</w:t>
      </w:r>
      <w:r>
        <w:rPr>
          <w:rFonts w:ascii="標楷體" w:eastAsia="標楷體" w:hAnsi="標楷體" w:cs="新細明體" w:hint="eastAsia"/>
        </w:rPr>
        <w:t>水平</w:t>
      </w:r>
      <w:proofErr w:type="gramStart"/>
      <w:r>
        <w:rPr>
          <w:rFonts w:ascii="標楷體" w:eastAsia="標楷體" w:hAnsi="標楷體" w:cs="新細明體" w:hint="eastAsia"/>
        </w:rPr>
        <w:t>橫躺時有</w:t>
      </w:r>
      <w:proofErr w:type="gramEnd"/>
      <w:r>
        <w:rPr>
          <w:rFonts w:ascii="標楷體" w:eastAsia="標楷體" w:hAnsi="標楷體" w:cs="新細明體" w:hint="eastAsia"/>
        </w:rPr>
        <w:t>最大的旋轉的頻率這也是合理的，因為初始狀態時的角動量是藉由滑動摩擦的協助，才能將自旋角動量轉換</w:t>
      </w:r>
      <w:proofErr w:type="gramStart"/>
      <w:r>
        <w:rPr>
          <w:rFonts w:ascii="標楷體" w:eastAsia="標楷體" w:hAnsi="標楷體" w:cs="新細明體" w:hint="eastAsia"/>
        </w:rPr>
        <w:t>成進動</w:t>
      </w:r>
      <w:proofErr w:type="gramEnd"/>
      <w:r>
        <w:rPr>
          <w:rFonts w:ascii="標楷體" w:eastAsia="標楷體" w:hAnsi="標楷體" w:cs="新細明體" w:hint="eastAsia"/>
        </w:rPr>
        <w:t>角動量，也同時能將自旋動能轉換</w:t>
      </w:r>
      <w:proofErr w:type="gramStart"/>
      <w:r>
        <w:rPr>
          <w:rFonts w:ascii="標楷體" w:eastAsia="標楷體" w:hAnsi="標楷體" w:cs="新細明體" w:hint="eastAsia"/>
        </w:rPr>
        <w:t>成進動</w:t>
      </w:r>
      <w:proofErr w:type="gramEnd"/>
      <w:r>
        <w:rPr>
          <w:rFonts w:ascii="標楷體" w:eastAsia="標楷體" w:hAnsi="標楷體" w:cs="新細明體" w:hint="eastAsia"/>
        </w:rPr>
        <w:t>的動能。這時候雖然</w:t>
      </w:r>
      <w:r w:rsidRPr="004C38BE">
        <w:rPr>
          <w:rFonts w:ascii="標楷體" w:eastAsia="標楷體" w:hAnsi="標楷體" w:cs="新細明體" w:hint="eastAsia"/>
        </w:rPr>
        <w:t>陀螺</w:t>
      </w:r>
      <w:r>
        <w:rPr>
          <w:rFonts w:ascii="標楷體" w:eastAsia="標楷體" w:hAnsi="標楷體" w:cs="新細明體" w:hint="eastAsia"/>
        </w:rPr>
        <w:t>幾乎不自旋，但重心卻是偏離</w:t>
      </w:r>
      <w:proofErr w:type="gramStart"/>
      <w:r>
        <w:rPr>
          <w:rFonts w:ascii="標楷體" w:eastAsia="標楷體" w:hAnsi="標楷體" w:cs="新細明體" w:hint="eastAsia"/>
        </w:rPr>
        <w:t>正向力</w:t>
      </w:r>
      <w:proofErr w:type="gramEnd"/>
      <w:r>
        <w:rPr>
          <w:rFonts w:ascii="標楷體" w:eastAsia="標楷體" w:hAnsi="標楷體" w:cs="新細明體" w:hint="eastAsia"/>
        </w:rPr>
        <w:t>N的作用力線最遠，因此離心效應最明顯。再加上先前重心有向上方移動的動能，此後重心將繼續上升而造成</w:t>
      </w:r>
      <w:r w:rsidRPr="004C38BE">
        <w:rPr>
          <w:rFonts w:ascii="標楷體" w:eastAsia="標楷體" w:hAnsi="標楷體" w:cs="新細明體" w:hint="eastAsia"/>
        </w:rPr>
        <w:t>接地點越來越</w:t>
      </w:r>
      <w:proofErr w:type="gramStart"/>
      <w:r w:rsidRPr="004C38BE">
        <w:rPr>
          <w:rFonts w:ascii="標楷體" w:eastAsia="標楷體" w:hAnsi="標楷體" w:cs="新細明體" w:hint="eastAsia"/>
        </w:rPr>
        <w:t>往柄端</w:t>
      </w:r>
      <w:proofErr w:type="gramEnd"/>
      <w:r w:rsidRPr="004C38BE">
        <w:rPr>
          <w:rFonts w:ascii="標楷體" w:eastAsia="標楷體" w:hAnsi="標楷體" w:cs="新細明體" w:hint="eastAsia"/>
        </w:rPr>
        <w:t>靠</w:t>
      </w:r>
      <w:r>
        <w:rPr>
          <w:rFonts w:ascii="標楷體" w:eastAsia="標楷體" w:hAnsi="標楷體" w:cs="新細明體" w:hint="eastAsia"/>
        </w:rPr>
        <w:t>近</w:t>
      </w:r>
      <w:r w:rsidRPr="004C38BE">
        <w:rPr>
          <w:rFonts w:ascii="標楷體" w:eastAsia="標楷體" w:hAnsi="標楷體" w:cs="新細明體" w:hint="eastAsia"/>
        </w:rPr>
        <w:t>。</w:t>
      </w:r>
    </w:p>
    <w:p w:rsidR="00E2339D" w:rsidRDefault="00E2339D" w:rsidP="000A4E32">
      <w:pPr>
        <w:pStyle w:val="Web"/>
        <w:ind w:firstLine="482"/>
        <w:rPr>
          <w:rFonts w:ascii="標楷體" w:eastAsia="標楷體" w:hAnsi="標楷體" w:cs="新細明體"/>
        </w:rPr>
      </w:pPr>
    </w:p>
    <w:p w:rsidR="000A4E32" w:rsidRDefault="000A4E32" w:rsidP="000A4E32">
      <w:pPr>
        <w:framePr w:hSpace="180" w:wrap="around" w:vAnchor="text" w:hAnchor="page" w:x="8603"/>
      </w:pPr>
      <w:r>
        <w:rPr>
          <w:noProof/>
        </w:rPr>
        <w:drawing>
          <wp:inline distT="0" distB="0" distL="0" distR="0">
            <wp:extent cx="1493520" cy="1310640"/>
            <wp:effectExtent l="19050" t="0" r="0" b="0"/>
            <wp:docPr id="3" name="圖片 78" descr="gyr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8" descr="gyro3"/>
                    <pic:cNvPicPr>
                      <a:picLocks noChangeAspect="1" noChangeArrowheads="1"/>
                    </pic:cNvPicPr>
                  </pic:nvPicPr>
                  <pic:blipFill>
                    <a:blip r:embed="rId9" cstate="print"/>
                    <a:srcRect/>
                    <a:stretch>
                      <a:fillRect/>
                    </a:stretch>
                  </pic:blipFill>
                  <pic:spPr bwMode="auto">
                    <a:xfrm>
                      <a:off x="0" y="0"/>
                      <a:ext cx="1493520" cy="1310640"/>
                    </a:xfrm>
                    <a:prstGeom prst="rect">
                      <a:avLst/>
                    </a:prstGeom>
                    <a:noFill/>
                    <a:ln w="9525">
                      <a:noFill/>
                      <a:miter lim="800000"/>
                      <a:headEnd/>
                      <a:tailEnd/>
                    </a:ln>
                  </pic:spPr>
                </pic:pic>
              </a:graphicData>
            </a:graphic>
          </wp:inline>
        </w:drawing>
      </w:r>
    </w:p>
    <w:p w:rsidR="000A4E32" w:rsidRDefault="000A4E32" w:rsidP="000A4E32">
      <w:pPr>
        <w:pStyle w:val="Web"/>
        <w:ind w:firstLine="482"/>
        <w:rPr>
          <w:rFonts w:ascii="標楷體" w:eastAsia="標楷體" w:hAnsi="標楷體" w:cs="新細明體"/>
        </w:rPr>
      </w:pPr>
      <w:r w:rsidRPr="004C38BE">
        <w:rPr>
          <w:rFonts w:ascii="標楷體" w:eastAsia="標楷體" w:hAnsi="標楷體" w:cs="新細明體" w:hint="eastAsia"/>
        </w:rPr>
        <w:t>上述過程</w:t>
      </w:r>
      <w:r>
        <w:rPr>
          <w:rFonts w:ascii="標楷體" w:eastAsia="標楷體" w:hAnsi="標楷體" w:cs="新細明體" w:hint="eastAsia"/>
        </w:rPr>
        <w:t>進行而</w:t>
      </w:r>
      <w:r w:rsidRPr="004C38BE">
        <w:rPr>
          <w:rFonts w:ascii="標楷體" w:eastAsia="標楷體" w:hAnsi="標楷體" w:cs="新細明體" w:hint="eastAsia"/>
        </w:rPr>
        <w:t>使接地點</w:t>
      </w:r>
      <w:proofErr w:type="gramStart"/>
      <w:r w:rsidRPr="004C38BE">
        <w:rPr>
          <w:rFonts w:ascii="標楷體" w:eastAsia="標楷體" w:hAnsi="標楷體" w:cs="新細明體" w:hint="eastAsia"/>
        </w:rPr>
        <w:t>移動到</w:t>
      </w:r>
      <w:r>
        <w:rPr>
          <w:rFonts w:ascii="標楷體" w:eastAsia="標楷體" w:hAnsi="標楷體" w:cs="新細明體" w:hint="eastAsia"/>
        </w:rPr>
        <w:t>木柄</w:t>
      </w:r>
      <w:proofErr w:type="gramEnd"/>
      <w:r w:rsidRPr="004C38BE">
        <w:rPr>
          <w:rFonts w:ascii="標楷體" w:eastAsia="標楷體" w:hAnsi="標楷體" w:cs="新細明體" w:hint="eastAsia"/>
        </w:rPr>
        <w:t>的</w:t>
      </w:r>
      <w:r>
        <w:rPr>
          <w:rFonts w:ascii="標楷體" w:eastAsia="標楷體" w:hAnsi="標楷體" w:cs="新細明體" w:hint="eastAsia"/>
        </w:rPr>
        <w:t>頂端</w:t>
      </w:r>
      <w:r w:rsidRPr="004C38BE">
        <w:rPr>
          <w:rFonts w:ascii="標楷體" w:eastAsia="標楷體" w:hAnsi="標楷體" w:cs="新細明體" w:hint="eastAsia"/>
        </w:rPr>
        <w:t>時，</w:t>
      </w:r>
      <w:r>
        <w:rPr>
          <w:rFonts w:ascii="標楷體" w:eastAsia="標楷體" w:hAnsi="標楷體" w:cs="新細明體" w:hint="eastAsia"/>
        </w:rPr>
        <w:t>如果新接觸點的摩擦力足以頂住支點時，重心就能藉此瞬間攀高，使</w:t>
      </w:r>
      <w:r w:rsidRPr="004C38BE">
        <w:rPr>
          <w:rFonts w:ascii="標楷體" w:eastAsia="標楷體" w:hAnsi="標楷體" w:cs="新細明體" w:hint="eastAsia"/>
        </w:rPr>
        <w:t>支點一下子</w:t>
      </w:r>
      <w:r>
        <w:rPr>
          <w:rFonts w:ascii="標楷體" w:eastAsia="標楷體" w:hAnsi="標楷體" w:cs="新細明體" w:hint="eastAsia"/>
        </w:rPr>
        <w:t>由球面</w:t>
      </w:r>
      <w:proofErr w:type="gramStart"/>
      <w:r w:rsidRPr="004C38BE">
        <w:rPr>
          <w:rFonts w:ascii="標楷體" w:eastAsia="標楷體" w:hAnsi="標楷體" w:cs="新細明體" w:hint="eastAsia"/>
        </w:rPr>
        <w:t>跳到</w:t>
      </w:r>
      <w:r>
        <w:rPr>
          <w:rFonts w:ascii="標楷體" w:eastAsia="標楷體" w:hAnsi="標楷體" w:cs="新細明體" w:hint="eastAsia"/>
        </w:rPr>
        <w:t>木</w:t>
      </w:r>
      <w:r w:rsidRPr="004C38BE">
        <w:rPr>
          <w:rFonts w:ascii="標楷體" w:eastAsia="標楷體" w:hAnsi="標楷體" w:cs="新細明體" w:hint="eastAsia"/>
        </w:rPr>
        <w:t>柄</w:t>
      </w:r>
      <w:proofErr w:type="gramEnd"/>
      <w:r w:rsidRPr="004C38BE">
        <w:rPr>
          <w:rFonts w:ascii="標楷體" w:eastAsia="標楷體" w:hAnsi="標楷體" w:cs="新細明體" w:hint="eastAsia"/>
        </w:rPr>
        <w:t>的</w:t>
      </w:r>
      <w:r>
        <w:rPr>
          <w:rFonts w:ascii="標楷體" w:eastAsia="標楷體" w:hAnsi="標楷體" w:cs="新細明體" w:hint="eastAsia"/>
        </w:rPr>
        <w:t>頂</w:t>
      </w:r>
      <w:r w:rsidRPr="004C38BE">
        <w:rPr>
          <w:rFonts w:ascii="標楷體" w:eastAsia="標楷體" w:hAnsi="標楷體" w:cs="新細明體" w:hint="eastAsia"/>
        </w:rPr>
        <w:t>端</w:t>
      </w:r>
      <w:r>
        <w:rPr>
          <w:rFonts w:ascii="標楷體" w:eastAsia="標楷體" w:hAnsi="標楷體" w:cs="新細明體" w:hint="eastAsia"/>
        </w:rPr>
        <w:t>。而</w:t>
      </w:r>
      <w:r w:rsidRPr="004C38BE">
        <w:rPr>
          <w:rFonts w:ascii="標楷體" w:eastAsia="標楷體" w:hAnsi="標楷體" w:cs="新細明體" w:hint="eastAsia"/>
        </w:rPr>
        <w:t>以後陀螺的運動就和一般的陀螺</w:t>
      </w:r>
      <w:r>
        <w:rPr>
          <w:rFonts w:ascii="標楷體" w:eastAsia="標楷體" w:hAnsi="標楷體" w:cs="新細明體" w:hint="eastAsia"/>
        </w:rPr>
        <w:t>沒甚麼不同</w:t>
      </w:r>
      <w:r w:rsidRPr="004C38BE">
        <w:rPr>
          <w:rFonts w:ascii="標楷體" w:eastAsia="標楷體" w:hAnsi="標楷體" w:cs="新細明體" w:hint="eastAsia"/>
        </w:rPr>
        <w:t>，就是</w:t>
      </w:r>
      <w:r>
        <w:rPr>
          <w:rFonts w:ascii="標楷體" w:eastAsia="標楷體" w:hAnsi="標楷體" w:cs="新細明體" w:hint="eastAsia"/>
        </w:rPr>
        <w:t>形成</w:t>
      </w:r>
      <w:r w:rsidRPr="004C38BE">
        <w:rPr>
          <w:rFonts w:ascii="標楷體" w:eastAsia="標楷體" w:hAnsi="標楷體" w:cs="新細明體" w:hint="eastAsia"/>
        </w:rPr>
        <w:t>一個比較穩定的狀態了。</w:t>
      </w:r>
      <w:r>
        <w:rPr>
          <w:rFonts w:ascii="標楷體" w:eastAsia="標楷體" w:hAnsi="標楷體" w:cs="新細明體" w:hint="eastAsia"/>
        </w:rPr>
        <w:t>由於</w:t>
      </w:r>
      <w:r w:rsidRPr="004C38BE">
        <w:rPr>
          <w:rFonts w:ascii="標楷體" w:eastAsia="標楷體" w:hAnsi="標楷體" w:cs="新細明體" w:hint="eastAsia"/>
        </w:rPr>
        <w:t>這種陀螺</w:t>
      </w:r>
      <w:r>
        <w:rPr>
          <w:rFonts w:ascii="標楷體" w:eastAsia="標楷體" w:hAnsi="標楷體" w:cs="新細明體" w:hint="eastAsia"/>
        </w:rPr>
        <w:t>以</w:t>
      </w:r>
      <w:proofErr w:type="gramStart"/>
      <w:r>
        <w:rPr>
          <w:rFonts w:ascii="標楷體" w:eastAsia="標楷體" w:hAnsi="標楷體" w:cs="新細明體" w:hint="eastAsia"/>
        </w:rPr>
        <w:t>木柄在上</w:t>
      </w:r>
      <w:proofErr w:type="gramEnd"/>
      <w:r>
        <w:rPr>
          <w:rFonts w:ascii="標楷體" w:eastAsia="標楷體" w:hAnsi="標楷體" w:cs="新細明體" w:hint="eastAsia"/>
        </w:rPr>
        <w:t>而重心低於圓心的旋轉</w:t>
      </w:r>
      <w:r w:rsidRPr="004C38BE">
        <w:rPr>
          <w:rFonts w:ascii="標楷體" w:eastAsia="標楷體" w:hAnsi="標楷體" w:cs="新細明體" w:hint="eastAsia"/>
        </w:rPr>
        <w:t>是不穩定的，</w:t>
      </w:r>
      <w:r>
        <w:rPr>
          <w:rFonts w:ascii="標楷體" w:eastAsia="標楷體" w:hAnsi="標楷體" w:cs="新細明體" w:hint="eastAsia"/>
        </w:rPr>
        <w:t>因此</w:t>
      </w:r>
      <w:r w:rsidRPr="004C38BE">
        <w:rPr>
          <w:rFonts w:ascii="標楷體" w:eastAsia="標楷體" w:hAnsi="標楷體" w:cs="新細明體" w:hint="eastAsia"/>
        </w:rPr>
        <w:t>它能自動地</w:t>
      </w:r>
      <w:r>
        <w:rPr>
          <w:rFonts w:ascii="標楷體" w:eastAsia="標楷體" w:hAnsi="標楷體" w:cs="新細明體" w:hint="eastAsia"/>
        </w:rPr>
        <w:t>反</w:t>
      </w:r>
      <w:r w:rsidRPr="004C38BE">
        <w:rPr>
          <w:rFonts w:ascii="標楷體" w:eastAsia="標楷體" w:hAnsi="標楷體" w:cs="新細明體" w:hint="eastAsia"/>
        </w:rPr>
        <w:t>轉為倒立狀態，故</w:t>
      </w:r>
      <w:r>
        <w:rPr>
          <w:rFonts w:ascii="標楷體" w:eastAsia="標楷體" w:hAnsi="標楷體" w:cs="新細明體" w:hint="eastAsia"/>
        </w:rPr>
        <w:t>又</w:t>
      </w:r>
      <w:r w:rsidRPr="004C38BE">
        <w:rPr>
          <w:rFonts w:ascii="標楷體" w:eastAsia="標楷體" w:hAnsi="標楷體" w:cs="新細明體" w:hint="eastAsia"/>
        </w:rPr>
        <w:t>稱</w:t>
      </w:r>
      <w:r>
        <w:rPr>
          <w:rFonts w:ascii="標楷體" w:eastAsia="標楷體" w:hAnsi="標楷體" w:cs="新細明體" w:hint="eastAsia"/>
        </w:rPr>
        <w:t>為可</w:t>
      </w:r>
      <w:r w:rsidRPr="004C38BE">
        <w:rPr>
          <w:rFonts w:ascii="標楷體" w:eastAsia="標楷體" w:hAnsi="標楷體" w:cs="新細明體" w:hint="eastAsia"/>
        </w:rPr>
        <w:t>倒</w:t>
      </w:r>
      <w:r>
        <w:rPr>
          <w:rFonts w:ascii="標楷體" w:eastAsia="標楷體" w:hAnsi="標楷體" w:cs="新細明體" w:hint="eastAsia"/>
        </w:rPr>
        <w:t>立</w:t>
      </w:r>
      <w:r w:rsidRPr="004C38BE">
        <w:rPr>
          <w:rFonts w:ascii="標楷體" w:eastAsia="標楷體" w:hAnsi="標楷體" w:cs="新細明體" w:hint="eastAsia"/>
        </w:rPr>
        <w:t>陀螺或翻身陀螺。</w:t>
      </w:r>
      <w:r>
        <w:rPr>
          <w:rFonts w:ascii="標楷體" w:eastAsia="標楷體" w:hAnsi="標楷體" w:cs="新細明體" w:hint="eastAsia"/>
        </w:rPr>
        <w:t>這顆玩具雖小卻有著大學問，</w:t>
      </w:r>
      <w:r w:rsidRPr="00FB29B5">
        <w:rPr>
          <w:rFonts w:ascii="標楷體" w:eastAsia="標楷體" w:hAnsi="標楷體" w:cs="新細明體" w:hint="eastAsia"/>
        </w:rPr>
        <w:t>諾貝爾物理</w:t>
      </w:r>
      <w:r>
        <w:rPr>
          <w:rFonts w:ascii="標楷體" w:eastAsia="標楷體" w:hAnsi="標楷體" w:cs="新細明體" w:hint="eastAsia"/>
        </w:rPr>
        <w:t>大師們對它能翻身</w:t>
      </w:r>
      <w:r w:rsidR="007C5D3E">
        <w:rPr>
          <w:rFonts w:ascii="標楷體" w:eastAsia="標楷體" w:hAnsi="標楷體" w:cs="新細明體" w:hint="eastAsia"/>
        </w:rPr>
        <w:t>也</w:t>
      </w:r>
      <w:r>
        <w:rPr>
          <w:rFonts w:ascii="標楷體" w:eastAsia="標楷體" w:hAnsi="標楷體" w:cs="新細明體" w:hint="eastAsia"/>
        </w:rPr>
        <w:t>充滿著好奇呢！</w:t>
      </w:r>
    </w:p>
    <w:p w:rsidR="000A4E32" w:rsidRDefault="000A4E32" w:rsidP="007C5D3E">
      <w:pPr>
        <w:framePr w:hSpace="180" w:wrap="around" w:vAnchor="text" w:hAnchor="page" w:x="1179" w:y="15"/>
        <w:jc w:val="center"/>
      </w:pPr>
      <w:r>
        <w:rPr>
          <w:noProof/>
        </w:rPr>
        <w:drawing>
          <wp:inline distT="0" distB="0" distL="0" distR="0">
            <wp:extent cx="3939540" cy="3253740"/>
            <wp:effectExtent l="19050" t="0" r="3810" b="0"/>
            <wp:docPr id="4" name="圖片 4" descr="Pauli＆Bo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uli＆Bohr"/>
                    <pic:cNvPicPr>
                      <a:picLocks noChangeAspect="1" noChangeArrowheads="1"/>
                    </pic:cNvPicPr>
                  </pic:nvPicPr>
                  <pic:blipFill>
                    <a:blip r:embed="rId10" cstate="print"/>
                    <a:srcRect/>
                    <a:stretch>
                      <a:fillRect/>
                    </a:stretch>
                  </pic:blipFill>
                  <pic:spPr bwMode="auto">
                    <a:xfrm>
                      <a:off x="0" y="0"/>
                      <a:ext cx="3939540" cy="3253740"/>
                    </a:xfrm>
                    <a:prstGeom prst="rect">
                      <a:avLst/>
                    </a:prstGeom>
                    <a:noFill/>
                    <a:ln w="9525">
                      <a:noFill/>
                      <a:miter lim="800000"/>
                      <a:headEnd/>
                      <a:tailEnd/>
                    </a:ln>
                  </pic:spPr>
                </pic:pic>
              </a:graphicData>
            </a:graphic>
          </wp:inline>
        </w:drawing>
      </w:r>
    </w:p>
    <w:p w:rsidR="000A4E32" w:rsidRPr="007C5D3E" w:rsidRDefault="007C5D3E" w:rsidP="007C5D3E">
      <w:pPr>
        <w:framePr w:hSpace="180" w:wrap="around" w:vAnchor="text" w:hAnchor="page" w:x="1179" w:y="15"/>
        <w:spacing w:line="240" w:lineRule="exact"/>
        <w:jc w:val="center"/>
        <w:rPr>
          <w:rFonts w:ascii="新細明體" w:hAnsi="新細明體"/>
          <w:sz w:val="20"/>
        </w:rPr>
      </w:pPr>
      <w:r>
        <w:rPr>
          <w:rStyle w:val="text301"/>
          <w:rFonts w:ascii="MS Mincho" w:eastAsia="MS Mincho" w:hAnsi="MS Mincho" w:cs="MS Mincho" w:hint="eastAsia"/>
        </w:rPr>
        <w:t>ⓒ</w:t>
      </w:r>
      <w:r>
        <w:rPr>
          <w:rStyle w:val="text301"/>
          <w:rFonts w:asciiTheme="minorEastAsia" w:eastAsiaTheme="minorEastAsia" w:hAnsiTheme="minorEastAsia" w:cs="MS Mincho" w:hint="eastAsia"/>
        </w:rPr>
        <w:t xml:space="preserve"> </w:t>
      </w:r>
      <w:r>
        <w:rPr>
          <w:rFonts w:hint="eastAsia"/>
        </w:rPr>
        <w:t>Wiki</w:t>
      </w:r>
      <w:r>
        <w:rPr>
          <w:rFonts w:ascii="標楷體" w:eastAsia="標楷體" w:hAnsi="標楷體"/>
          <w:szCs w:val="24"/>
        </w:rPr>
        <w:br/>
      </w:r>
      <w:r w:rsidR="000A4E32" w:rsidRPr="007C5D3E">
        <w:rPr>
          <w:rFonts w:ascii="標楷體" w:eastAsia="標楷體" w:hAnsi="標楷體" w:hint="eastAsia"/>
          <w:szCs w:val="24"/>
        </w:rPr>
        <w:t>兩位諾貝爾物理獎得主Pauli 和Bohr</w:t>
      </w:r>
      <w:r>
        <w:rPr>
          <w:rFonts w:ascii="標楷體" w:eastAsia="標楷體" w:hAnsi="標楷體" w:hint="eastAsia"/>
          <w:szCs w:val="24"/>
        </w:rPr>
        <w:t>正在</w:t>
      </w:r>
      <w:r w:rsidR="000A4E32" w:rsidRPr="007C5D3E">
        <w:rPr>
          <w:rFonts w:ascii="標楷體" w:eastAsia="標楷體" w:hAnsi="標楷體" w:hint="eastAsia"/>
          <w:szCs w:val="24"/>
        </w:rPr>
        <w:t>一起玩這種陀螺</w:t>
      </w:r>
      <w:r w:rsidRPr="007C5D3E">
        <w:rPr>
          <w:rFonts w:ascii="標楷體" w:eastAsia="標楷體" w:hAnsi="標楷體" w:hint="eastAsia"/>
          <w:szCs w:val="24"/>
        </w:rPr>
        <w:t xml:space="preserve"> </w:t>
      </w:r>
    </w:p>
    <w:p w:rsidR="004860F8" w:rsidRPr="007C5D3E" w:rsidRDefault="004860F8" w:rsidP="000A4E32">
      <w:pPr>
        <w:snapToGrid w:val="0"/>
        <w:spacing w:after="120"/>
        <w:ind w:leftChars="118" w:left="283" w:firstLineChars="177" w:firstLine="425"/>
        <w:rPr>
          <w:rFonts w:ascii="標楷體" w:eastAsia="標楷體" w:hAnsi="標楷體" w:cs="新細明體"/>
          <w:szCs w:val="24"/>
        </w:rPr>
      </w:pPr>
    </w:p>
    <w:sectPr w:rsidR="004860F8" w:rsidRPr="007C5D3E" w:rsidSect="00B108CC">
      <w:pgSz w:w="11906" w:h="16838"/>
      <w:pgMar w:top="284" w:right="1800" w:bottom="426"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B48" w:rsidRDefault="005F5B48" w:rsidP="00860567">
      <w:r>
        <w:separator/>
      </w:r>
    </w:p>
  </w:endnote>
  <w:endnote w:type="continuationSeparator" w:id="0">
    <w:p w:rsidR="005F5B48" w:rsidRDefault="005F5B48" w:rsidP="008605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B48" w:rsidRDefault="005F5B48" w:rsidP="00860567">
      <w:r>
        <w:separator/>
      </w:r>
    </w:p>
  </w:footnote>
  <w:footnote w:type="continuationSeparator" w:id="0">
    <w:p w:rsidR="005F5B48" w:rsidRDefault="005F5B48" w:rsidP="008605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2"/>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43D3"/>
    <w:rsid w:val="000A0945"/>
    <w:rsid w:val="000A4E32"/>
    <w:rsid w:val="000E796D"/>
    <w:rsid w:val="00103DAF"/>
    <w:rsid w:val="001E4CCD"/>
    <w:rsid w:val="00323F6E"/>
    <w:rsid w:val="003F464F"/>
    <w:rsid w:val="004860F8"/>
    <w:rsid w:val="004B3E6B"/>
    <w:rsid w:val="004D1A26"/>
    <w:rsid w:val="004E5C75"/>
    <w:rsid w:val="00517C3E"/>
    <w:rsid w:val="00561C4B"/>
    <w:rsid w:val="005B2209"/>
    <w:rsid w:val="005F5B48"/>
    <w:rsid w:val="0066577F"/>
    <w:rsid w:val="00792F55"/>
    <w:rsid w:val="007C5D3E"/>
    <w:rsid w:val="007F5474"/>
    <w:rsid w:val="00860567"/>
    <w:rsid w:val="008D7A50"/>
    <w:rsid w:val="008F0097"/>
    <w:rsid w:val="008F6D47"/>
    <w:rsid w:val="00A13944"/>
    <w:rsid w:val="00A322B0"/>
    <w:rsid w:val="00A4437B"/>
    <w:rsid w:val="00A60A3E"/>
    <w:rsid w:val="00B108CC"/>
    <w:rsid w:val="00C35AB8"/>
    <w:rsid w:val="00CB3E7D"/>
    <w:rsid w:val="00D73248"/>
    <w:rsid w:val="00DE3C77"/>
    <w:rsid w:val="00E2339D"/>
    <w:rsid w:val="00F743D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64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056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60567"/>
    <w:rPr>
      <w:rFonts w:asciiTheme="majorHAnsi" w:eastAsiaTheme="majorEastAsia" w:hAnsiTheme="majorHAnsi" w:cstheme="majorBidi"/>
      <w:kern w:val="2"/>
      <w:sz w:val="18"/>
      <w:szCs w:val="18"/>
    </w:rPr>
  </w:style>
  <w:style w:type="paragraph" w:styleId="a5">
    <w:name w:val="header"/>
    <w:basedOn w:val="a"/>
    <w:link w:val="a6"/>
    <w:uiPriority w:val="99"/>
    <w:semiHidden/>
    <w:unhideWhenUsed/>
    <w:rsid w:val="00860567"/>
    <w:pPr>
      <w:tabs>
        <w:tab w:val="center" w:pos="4153"/>
        <w:tab w:val="right" w:pos="8306"/>
      </w:tabs>
      <w:snapToGrid w:val="0"/>
    </w:pPr>
    <w:rPr>
      <w:sz w:val="20"/>
      <w:szCs w:val="20"/>
    </w:rPr>
  </w:style>
  <w:style w:type="character" w:customStyle="1" w:styleId="a6">
    <w:name w:val="頁首 字元"/>
    <w:basedOn w:val="a0"/>
    <w:link w:val="a5"/>
    <w:uiPriority w:val="99"/>
    <w:semiHidden/>
    <w:rsid w:val="00860567"/>
    <w:rPr>
      <w:kern w:val="2"/>
    </w:rPr>
  </w:style>
  <w:style w:type="paragraph" w:styleId="a7">
    <w:name w:val="footer"/>
    <w:basedOn w:val="a"/>
    <w:link w:val="a8"/>
    <w:uiPriority w:val="99"/>
    <w:semiHidden/>
    <w:unhideWhenUsed/>
    <w:rsid w:val="00860567"/>
    <w:pPr>
      <w:tabs>
        <w:tab w:val="center" w:pos="4153"/>
        <w:tab w:val="right" w:pos="8306"/>
      </w:tabs>
      <w:snapToGrid w:val="0"/>
    </w:pPr>
    <w:rPr>
      <w:sz w:val="20"/>
      <w:szCs w:val="20"/>
    </w:rPr>
  </w:style>
  <w:style w:type="character" w:customStyle="1" w:styleId="a8">
    <w:name w:val="頁尾 字元"/>
    <w:basedOn w:val="a0"/>
    <w:link w:val="a7"/>
    <w:uiPriority w:val="99"/>
    <w:semiHidden/>
    <w:rsid w:val="00860567"/>
    <w:rPr>
      <w:kern w:val="2"/>
    </w:rPr>
  </w:style>
  <w:style w:type="character" w:styleId="a9">
    <w:name w:val="Hyperlink"/>
    <w:basedOn w:val="a0"/>
    <w:uiPriority w:val="99"/>
    <w:unhideWhenUsed/>
    <w:rsid w:val="00B108CC"/>
    <w:rPr>
      <w:color w:val="0000FF" w:themeColor="hyperlink"/>
      <w:u w:val="single"/>
    </w:rPr>
  </w:style>
  <w:style w:type="character" w:customStyle="1" w:styleId="text301">
    <w:name w:val="text301"/>
    <w:basedOn w:val="a0"/>
    <w:rsid w:val="00B108CC"/>
    <w:rPr>
      <w:sz w:val="19"/>
      <w:szCs w:val="19"/>
    </w:rPr>
  </w:style>
  <w:style w:type="paragraph" w:styleId="Web">
    <w:name w:val="Normal (Web)"/>
    <w:basedOn w:val="a"/>
    <w:uiPriority w:val="99"/>
    <w:rsid w:val="000A4E32"/>
    <w:pPr>
      <w:widowControl/>
      <w:spacing w:before="100" w:beforeAutospacing="1" w:after="100" w:afterAutospacing="1"/>
    </w:pPr>
    <w:rPr>
      <w:rFonts w:ascii="Arial Unicode MS" w:eastAsia="Arial Unicode MS" w:hAnsi="Arial Unicode MS" w:cs="Arial Unicode MS"/>
      <w:kern w:val="0"/>
      <w:szCs w:val="24"/>
    </w:rPr>
  </w:style>
</w:styles>
</file>

<file path=word/webSettings.xml><?xml version="1.0" encoding="utf-8"?>
<w:webSettings xmlns:r="http://schemas.openxmlformats.org/officeDocument/2006/relationships" xmlns:w="http://schemas.openxmlformats.org/wordprocessingml/2006/main">
  <w:divs>
    <w:div w:id="202902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2014-08-23T13:44:00Z</dcterms:created>
  <dcterms:modified xsi:type="dcterms:W3CDTF">2014-08-23T13:44:00Z</dcterms:modified>
</cp:coreProperties>
</file>